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16" w:rsidRPr="00690A16" w:rsidRDefault="00690A16" w:rsidP="00690A16">
      <w:pPr>
        <w:widowControl w:val="0"/>
        <w:autoSpaceDE w:val="0"/>
        <w:autoSpaceDN w:val="0"/>
        <w:adjustRightInd w:val="0"/>
        <w:spacing w:after="0" w:line="240" w:lineRule="auto"/>
        <w:ind w:left="1240" w:right="120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90A1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КРАСНОЯРСКИЙ КРАЙ </w:t>
      </w:r>
    </w:p>
    <w:p w:rsidR="00690A16" w:rsidRPr="00690A16" w:rsidRDefault="00690A16" w:rsidP="00690A16">
      <w:pPr>
        <w:widowControl w:val="0"/>
        <w:autoSpaceDE w:val="0"/>
        <w:autoSpaceDN w:val="0"/>
        <w:adjustRightInd w:val="0"/>
        <w:spacing w:after="0" w:line="240" w:lineRule="auto"/>
        <w:ind w:left="1240" w:right="120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90A1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ИДРИНСКИЙ</w:t>
      </w:r>
      <w:r w:rsidRPr="00690A1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</w:t>
      </w:r>
    </w:p>
    <w:p w:rsidR="00690A16" w:rsidRPr="00690A16" w:rsidRDefault="00690A16" w:rsidP="00690A16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90A1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ОТРОКСКИЙ СЕЛЬСКИЙ СОВЕТ ДЕПУТАТОВ</w:t>
      </w:r>
    </w:p>
    <w:p w:rsidR="00690A16" w:rsidRPr="00690A16" w:rsidRDefault="00690A16" w:rsidP="00690A16">
      <w:pPr>
        <w:widowControl w:val="0"/>
        <w:autoSpaceDE w:val="0"/>
        <w:autoSpaceDN w:val="0"/>
        <w:adjustRightInd w:val="0"/>
        <w:spacing w:before="58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A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690A16" w:rsidRPr="00690A16" w:rsidRDefault="00E65A90" w:rsidP="00690A16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eastAsia="Times New Roman" w:hAnsi="Times New Roman"/>
          <w:color w:val="007F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="00690A16" w:rsidRPr="00690A1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690A16" w:rsidRPr="00690A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с. Отрок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39-85/1</w:t>
      </w:r>
      <w:r w:rsidR="00690A16" w:rsidRPr="00690A16">
        <w:rPr>
          <w:rFonts w:ascii="Times New Roman" w:eastAsia="Times New Roman" w:hAnsi="Times New Roman"/>
          <w:sz w:val="28"/>
          <w:szCs w:val="28"/>
          <w:lang w:eastAsia="ru-RU"/>
        </w:rPr>
        <w:t>-ВН</w:t>
      </w:r>
    </w:p>
    <w:p w:rsidR="00CA3B12" w:rsidRPr="006459E7" w:rsidRDefault="00CA3B12" w:rsidP="00CA3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B12" w:rsidRPr="006459E7" w:rsidRDefault="00CA3B12" w:rsidP="00CA3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официальном сайте муниципального образования </w:t>
      </w:r>
      <w:proofErr w:type="spellStart"/>
      <w:r w:rsidR="00690A16">
        <w:rPr>
          <w:rFonts w:ascii="Times New Roman" w:eastAsia="Times New Roman" w:hAnsi="Times New Roman"/>
          <w:sz w:val="28"/>
          <w:szCs w:val="28"/>
          <w:lang w:eastAsia="ru-RU"/>
        </w:rPr>
        <w:t>Отрокский</w:t>
      </w:r>
      <w:proofErr w:type="spellEnd"/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90A16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информационно-телекоммуникационной сети Интернет</w:t>
      </w:r>
    </w:p>
    <w:p w:rsidR="00CA3B12" w:rsidRPr="006459E7" w:rsidRDefault="00CA3B12" w:rsidP="00CA3B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459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>Федеральными законами от 27.07.2006 N 149-ФЗ «Об информации, информационных технологиях и о защите информации», от 09.02.2009 N 8-ФЗ «Об обеспечении доступа к информации о деятельности государственных органов и органов местного самоуправления», а также в целях исполнения поручения Губернатора Красноярского края от 28.12.2022 №616-ЗП-р, руководствуясь </w:t>
      </w:r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>Уставом</w:t>
      </w:r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>Отрокского</w:t>
      </w:r>
      <w:proofErr w:type="spellEnd"/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>Идринского</w:t>
      </w:r>
      <w:proofErr w:type="spellEnd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</w:t>
      </w:r>
      <w:proofErr w:type="spellStart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>Отрокский</w:t>
      </w:r>
      <w:proofErr w:type="spellEnd"/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сельский Совет депутатов РЕШИЛ:</w:t>
      </w:r>
      <w:proofErr w:type="gramEnd"/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в качестве официального сайта муниципального образования </w:t>
      </w:r>
      <w:proofErr w:type="spellStart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>Отрокский</w:t>
      </w:r>
      <w:proofErr w:type="spellEnd"/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proofErr w:type="spellStart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>Идринского</w:t>
      </w:r>
      <w:proofErr w:type="spellEnd"/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информационную систему администрации </w:t>
      </w:r>
      <w:proofErr w:type="spellStart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>Отрокского</w:t>
      </w:r>
      <w:proofErr w:type="spellEnd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>Идринског</w:t>
      </w:r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spellEnd"/>
      <w:r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- с адресом в информационно-телекоммуникационной сети Интернет</w:t>
      </w:r>
      <w:r w:rsidR="00690A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tgtFrame="_blank" w:history="1">
        <w:r w:rsidR="00690A16" w:rsidRPr="00690A1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https://otrokskij-r04.gosweb.gosuslugi.ru</w:t>
        </w:r>
      </w:hyperlink>
    </w:p>
    <w:p w:rsidR="00CA3B12" w:rsidRPr="00767538" w:rsidRDefault="00767538" w:rsidP="0076753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 Утвердить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9" w:history="1">
        <w:r w:rsidR="00CA3B12" w:rsidRPr="00767538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Положение</w:t>
        </w:r>
      </w:hyperlink>
      <w:r w:rsidR="00CA3B12" w:rsidRPr="007675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 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фициальном сайте муниципального о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бразования </w:t>
      </w:r>
      <w:proofErr w:type="spellStart"/>
      <w:r w:rsidR="00690A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Отрокский</w:t>
      </w:r>
      <w:proofErr w:type="spellEnd"/>
      <w:r w:rsidR="00690A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сельсовет </w:t>
      </w:r>
      <w:proofErr w:type="spellStart"/>
      <w:r w:rsidR="00690A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Идринского</w:t>
      </w:r>
      <w:proofErr w:type="spellEnd"/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район</w:t>
      </w:r>
      <w:r w:rsidR="00690A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Красноярского края в информационно-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елекоммуникационной сети Интернет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согласно приложению.</w:t>
      </w:r>
    </w:p>
    <w:p w:rsidR="00CA3B12" w:rsidRPr="00767538" w:rsidRDefault="00767538" w:rsidP="00767538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  Признать утратившим силу Решение </w:t>
      </w:r>
      <w:proofErr w:type="spellStart"/>
      <w:r w:rsidR="00690A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Отрокского</w:t>
      </w:r>
      <w:proofErr w:type="spellEnd"/>
      <w:r w:rsidR="00690A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Совета депутатов </w:t>
      </w:r>
      <w:r w:rsidR="00C223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03.06.2013 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</w:t>
      </w:r>
      <w:r w:rsidR="00C223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51-87ВН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="00C22364" w:rsidRPr="00C223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создании в сети Интернет официального сайта </w:t>
      </w:r>
      <w:proofErr w:type="spellStart"/>
      <w:r w:rsidR="00C22364" w:rsidRPr="00C223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Отрокского</w:t>
      </w:r>
      <w:proofErr w:type="spellEnd"/>
      <w:r w:rsidR="00C22364" w:rsidRPr="00C223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сельсовета</w:t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».</w:t>
      </w:r>
    </w:p>
    <w:p w:rsidR="00CA3B12" w:rsidRPr="00767538" w:rsidRDefault="00767538" w:rsidP="00767538">
      <w:pPr>
        <w:pStyle w:val="a4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CA3B12" w:rsidRPr="0076753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 </w:t>
      </w:r>
      <w:proofErr w:type="gramStart"/>
      <w:r w:rsidR="00CA3B12" w:rsidRPr="0076753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Контроль за</w:t>
      </w:r>
      <w:proofErr w:type="gramEnd"/>
      <w:r w:rsidR="00CA3B12" w:rsidRPr="0076753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исполнением настоящего Решения </w:t>
      </w:r>
      <w:r w:rsidR="00E65A9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оставляю за собой.</w:t>
      </w:r>
    </w:p>
    <w:p w:rsidR="00E65A90" w:rsidRPr="006459E7" w:rsidRDefault="00767538" w:rsidP="00E65A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53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CA3B12" w:rsidRPr="00767538">
        <w:rPr>
          <w:rFonts w:ascii="Times New Roman" w:eastAsia="Times New Roman" w:hAnsi="Times New Roman"/>
          <w:bCs/>
          <w:sz w:val="26"/>
          <w:szCs w:val="26"/>
          <w:lang w:eastAsia="ru-RU"/>
        </w:rPr>
        <w:t>5.  Настоящее Решение вступает в силу в день, след</w:t>
      </w:r>
      <w:r w:rsidR="00E65A90">
        <w:rPr>
          <w:rFonts w:ascii="Times New Roman" w:eastAsia="Times New Roman" w:hAnsi="Times New Roman"/>
          <w:bCs/>
          <w:sz w:val="26"/>
          <w:szCs w:val="26"/>
          <w:lang w:eastAsia="ru-RU"/>
        </w:rPr>
        <w:t>ующий за днем его опубликования</w:t>
      </w:r>
      <w:r w:rsidR="00CA3B12" w:rsidRPr="00767538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CA3B12" w:rsidRPr="0076753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на</w:t>
      </w:r>
      <w:r w:rsidR="00CA3B12"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 официальном сайте муниципального образования </w:t>
      </w:r>
      <w:proofErr w:type="spellStart"/>
      <w:r w:rsidR="00E65A90">
        <w:rPr>
          <w:rFonts w:ascii="Times New Roman" w:eastAsia="Times New Roman" w:hAnsi="Times New Roman"/>
          <w:sz w:val="26"/>
          <w:szCs w:val="26"/>
          <w:lang w:eastAsia="ru-RU"/>
        </w:rPr>
        <w:t>Отрокский</w:t>
      </w:r>
      <w:proofErr w:type="spellEnd"/>
      <w:r w:rsidR="00E65A9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r w:rsidR="00CA3B12" w:rsidRPr="006459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0" w:tgtFrame="_blank" w:history="1">
        <w:r w:rsidR="00E65A90" w:rsidRPr="00690A1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https://otrokskij-r04.gosweb.gosuslugi.ru</w:t>
        </w:r>
      </w:hyperlink>
    </w:p>
    <w:p w:rsidR="00CA3B12" w:rsidRDefault="00CA3B12" w:rsidP="00CA3B1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sz w:val="26"/>
          <w:szCs w:val="26"/>
          <w:u w:val="single"/>
          <w:shd w:val="clear" w:color="auto" w:fill="FFFFFF"/>
          <w:lang w:eastAsia="ru-RU"/>
        </w:rPr>
      </w:pPr>
    </w:p>
    <w:p w:rsidR="00C70BDC" w:rsidRDefault="00C70BDC" w:rsidP="00CA3B1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sz w:val="26"/>
          <w:szCs w:val="26"/>
          <w:u w:val="single"/>
          <w:shd w:val="clear" w:color="auto" w:fill="FFFFFF"/>
          <w:lang w:eastAsia="ru-RU"/>
        </w:rPr>
      </w:pPr>
    </w:p>
    <w:p w:rsidR="00C70BDC" w:rsidRPr="006459E7" w:rsidRDefault="00C70BDC" w:rsidP="00CA3B1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sz w:val="26"/>
          <w:szCs w:val="26"/>
          <w:u w:val="single"/>
          <w:shd w:val="clear" w:color="auto" w:fill="FFFFFF"/>
          <w:lang w:eastAsia="ru-RU"/>
        </w:rPr>
      </w:pPr>
    </w:p>
    <w:p w:rsidR="00C70BDC" w:rsidRDefault="00C70BDC" w:rsidP="00CA3B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BDC" w:rsidRPr="00C70BDC" w:rsidRDefault="00C70BDC" w:rsidP="00C70BDC">
      <w:pPr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BDC">
        <w:rPr>
          <w:rFonts w:ascii="Arial" w:eastAsia="Times New Roman" w:hAnsi="Arial" w:cs="Arial"/>
          <w:sz w:val="24"/>
          <w:szCs w:val="24"/>
          <w:lang w:eastAsia="ru-RU"/>
        </w:rPr>
        <w:t>Глава сельсовета,</w:t>
      </w:r>
    </w:p>
    <w:p w:rsidR="00C70BDC" w:rsidRPr="00C70BDC" w:rsidRDefault="00C70BDC" w:rsidP="00C70BD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BD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C70BDC" w:rsidRPr="00C70BDC" w:rsidRDefault="00C70BDC" w:rsidP="00C70BDC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C70BDC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К.И. Москаленко</w:t>
      </w:r>
    </w:p>
    <w:p w:rsidR="00C70BDC" w:rsidRDefault="00C70BDC" w:rsidP="00C70BDC">
      <w:pPr>
        <w:tabs>
          <w:tab w:val="left" w:pos="22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BDC" w:rsidRDefault="00C70BDC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BDC" w:rsidRDefault="00C70BDC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BDC" w:rsidRDefault="00C70BDC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BDC" w:rsidRDefault="00C70BDC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BDC" w:rsidRDefault="00C70BDC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BDC" w:rsidRDefault="00C70BDC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A3B12" w:rsidRPr="006459E7" w:rsidRDefault="00CA3B12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к Решению</w:t>
      </w:r>
    </w:p>
    <w:p w:rsidR="006459E7" w:rsidRDefault="00E65A90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Отрокского</w:t>
      </w:r>
      <w:proofErr w:type="spellEnd"/>
      <w:r w:rsidR="00CA3B12" w:rsidRPr="00645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Совета депутатов</w:t>
      </w:r>
    </w:p>
    <w:p w:rsidR="00CA3B12" w:rsidRPr="006459E7" w:rsidRDefault="00CA3B12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 </w:t>
      </w:r>
      <w:r w:rsidRPr="009A0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65A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9A0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9A0A2D" w:rsidRPr="009A0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 2023</w:t>
      </w:r>
      <w:r w:rsidRPr="009A0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 </w:t>
      </w:r>
      <w:r w:rsidR="00E65A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39-85/1ВН</w:t>
      </w:r>
    </w:p>
    <w:p w:rsidR="00CA3B12" w:rsidRPr="006459E7" w:rsidRDefault="00CA3B12" w:rsidP="00CA3B1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CA3B12" w:rsidRPr="006459E7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59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официальном сайте муниципального образования 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Отрокский</w:t>
      </w:r>
      <w:proofErr w:type="spellEnd"/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E6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Идринского</w:t>
      </w:r>
      <w:proofErr w:type="spellEnd"/>
      <w:r w:rsidRPr="006459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района Красноярского края в информационно-телекоммуникационной сети Интернет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6459E7" w:rsidRDefault="00CA3B12" w:rsidP="00C70B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муниципального образования</w:t>
      </w:r>
      <w:r w:rsidR="006459E7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Отрокский</w:t>
      </w:r>
      <w:proofErr w:type="spellEnd"/>
      <w:r w:rsidR="006459E7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6459E7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 w:rsidR="006459E7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Красноярского края (далее – сайт).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Основным назначением сайта является информирование населения о деятельности органов местного самоуправления муниципального образования </w:t>
      </w:r>
      <w:proofErr w:type="spellStart"/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Отрокский</w:t>
      </w:r>
      <w:proofErr w:type="spellEnd"/>
      <w:r w:rsidR="00E65A90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 </w:t>
      </w:r>
      <w:proofErr w:type="spellStart"/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E65A90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59E7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органы местного самоуправления) посредством предоставления пользователям сети Интернет доступа к информации, размещенной на сайте.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структурой органов местного самоуправления, установленной Уставом </w:t>
      </w:r>
      <w:proofErr w:type="spellStart"/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Отрокск</w:t>
      </w:r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proofErr w:type="spellEnd"/>
      <w:r w:rsidR="00E65A90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65A90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E65A90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59E7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6459E7"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края, на сайте обеспечивается доступ к информации о деятельности следующих органов местного самоуправления:</w:t>
      </w:r>
    </w:p>
    <w:p w:rsidR="00CA3B12" w:rsidRPr="006459E7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="00E65A90">
        <w:rPr>
          <w:rFonts w:ascii="Times New Roman" w:eastAsia="Times New Roman" w:hAnsi="Times New Roman"/>
          <w:sz w:val="28"/>
          <w:szCs w:val="28"/>
          <w:lang w:eastAsia="ru-RU"/>
        </w:rPr>
        <w:t>Отрокский</w:t>
      </w:r>
      <w:proofErr w:type="spellEnd"/>
      <w:r w:rsidR="006459E7"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</w:t>
      </w: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депутатов;</w:t>
      </w:r>
    </w:p>
    <w:p w:rsidR="00CA3B12" w:rsidRPr="006459E7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2) Глава муниципального образования; </w:t>
      </w:r>
    </w:p>
    <w:p w:rsidR="00CA3B12" w:rsidRPr="006459E7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3) Администрация </w:t>
      </w:r>
      <w:proofErr w:type="spellStart"/>
      <w:r w:rsidR="00E65A90">
        <w:rPr>
          <w:rFonts w:ascii="Times New Roman" w:eastAsia="Times New Roman" w:hAnsi="Times New Roman"/>
          <w:sz w:val="28"/>
          <w:szCs w:val="28"/>
          <w:lang w:eastAsia="ru-RU"/>
        </w:rPr>
        <w:t>Отрокского</w:t>
      </w:r>
      <w:proofErr w:type="spellEnd"/>
      <w:r w:rsidR="006459E7"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 Сайт содержит информацию о деятельности органов местного самоуправления.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</w:r>
    </w:p>
    <w:p w:rsidR="006459E7" w:rsidRPr="00E65A90" w:rsidRDefault="00CA3B12" w:rsidP="00E65A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 располагается по электронному адресу:</w:t>
      </w:r>
      <w:r w:rsidR="00E65A90" w:rsidRPr="00E65A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tgtFrame="_blank" w:history="1">
        <w:r w:rsidR="00E65A90" w:rsidRPr="00690A1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https://otrokskij-r04.gosweb.gosuslugi.ru</w:t>
        </w:r>
      </w:hyperlink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Информация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</w:t>
      </w:r>
      <w:proofErr w:type="gramStart"/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поступившая</w:t>
      </w:r>
      <w:proofErr w:type="gramEnd"/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указанные органы и организации.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Пользователь информацией -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1.7. При использовании, цитировании и перепечатке информации из разделов сайта обязательным требованием является ссылка на электронный адрес сайта.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6459E7" w:rsidRDefault="00CA3B12" w:rsidP="00C70B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Основные требования при обеспечении доступа к информации о деятельности органов местного самоуправления, размещаемой на сайте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Основными требованиями при обеспечении доступа к информации о деятельности органов местного самоуправления, размещенной на сайте, являются: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достоверность предоставляемой информации о деятельности органов местного самоуправления;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соблюдение сроков и порядка предоставления информации о деятельности органов местного самоуправления;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 указанных органов.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6459E7" w:rsidRDefault="00CA3B12" w:rsidP="00C70B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Организационно-техническое обеспечение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Для управления процессом размещения информации на сайте формируется редакционная коллегия, состав коллегии утверждается правовым актом администрации</w:t>
      </w:r>
      <w:r w:rsidR="00E6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Редакционная коллегия обеспечивает: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актуальностью информации, публикуемой на сайте;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информационным наполнением и обновлением всех разделов сайта.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Редакционная коллегия имеет право: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запрашивать и получать от органов местного самоуправления информацию для размещения в разделах сайта;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вносить предложения по структуре и содержанию разделов сайта.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Техническое сопровождение и информационное наполнение сайта возлагается на ответственное должностное лицо, утверждаемое распоряжением администрации </w:t>
      </w:r>
      <w:proofErr w:type="spellStart"/>
      <w:r w:rsidR="00C70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6459E7"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  </w:t>
      </w:r>
      <w:proofErr w:type="spellStart"/>
      <w:r w:rsidR="00C70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(далее – системный администратор).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Системный администратор обеспечивает своевременное размещение информационных материалов на сайте, наполнение и сопровождение соответствующих разделов сайта, контроль функционирования интерактивных сервисов сайта, выполнение требований информационной 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безопасности и соблюдение прав доступа к административной части сайта, осуществляет подготовку документов, связанных с работой сайта. Системный администратор имеет право доступа ко всем подсистемам административной части сайта.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Системный администратор осуществляет сбор обращений, поступающих по сети Интернет.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 по сети Интернет обращения подлежат передаче для последующей регистрации и рассмотрения.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и рассмотрение обращений осуществляется в порядке, установленном законодательством Российской Федерации.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Ответственность за достоверность и качество представленных для размещения на сайте материалов, своевременность представления информации, ее полноту и актуальность возлагается на руководителей структурных подразделений органов местного самоуправления, муниципальных учреждений предоставляющих информацию.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C70BDC" w:rsidRDefault="00CA3B12" w:rsidP="00C70B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Перечень информации и периодичность ее размещения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Состав информации, размещаемой органами местного самоуправления на сайте, определяется перечнем информации о деятельности указанных органов, утверждаемым соответствующим органом местного самоуправления.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При утверждении перечней информации о деятельности органов местного самоуправления, указанных в </w:t>
      </w:r>
      <w:hyperlink r:id="rId12" w:history="1">
        <w:r w:rsidRPr="006459E7">
          <w:rPr>
            <w:rFonts w:ascii="Times New Roman" w:eastAsia="Times New Roman" w:hAnsi="Times New Roman"/>
            <w:sz w:val="28"/>
            <w:szCs w:val="28"/>
            <w:lang w:eastAsia="ru-RU"/>
          </w:rPr>
          <w:t>п. 4.</w:t>
        </w:r>
      </w:hyperlink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определяются периодичность размещения информации на сайте,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6459E7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Требования к </w:t>
      </w:r>
      <w:proofErr w:type="gramStart"/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технологическим</w:t>
      </w:r>
      <w:proofErr w:type="gramEnd"/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CA3B12" w:rsidRPr="006459E7" w:rsidRDefault="00CA3B12" w:rsidP="00C70B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программным и лингвистическим средствам обеспечения пользования сайтом в сети Интернет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Пользователю должна предоставляться наглядная информация о структуре сайта.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Технологические и программные средства ведения сайта должны обеспечивать: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хранение информации, размещенной на сайте, в течение 5 лет со дня ее первичного размещения.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6459E7" w:rsidRDefault="00CA3B12" w:rsidP="00C70B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Защита права на доступ к информации о деятельности органов местного самоуправления, размещенной на сайте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суд либо вышестоящему должностному лицу.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C70BDC" w:rsidRDefault="00CA3B12" w:rsidP="00C70B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Ответственность за нарушение права на доступ к информации о деятельности органов местного самоуправления</w:t>
      </w:r>
    </w:p>
    <w:p w:rsidR="00CA3B12" w:rsidRPr="006459E7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110EE8" w:rsidRDefault="00110EE8"/>
    <w:sectPr w:rsidR="00110EE8" w:rsidSect="0011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5C" w:rsidRDefault="00A93D5C" w:rsidP="006459E7">
      <w:pPr>
        <w:spacing w:after="0" w:line="240" w:lineRule="auto"/>
      </w:pPr>
      <w:r>
        <w:separator/>
      </w:r>
    </w:p>
  </w:endnote>
  <w:endnote w:type="continuationSeparator" w:id="0">
    <w:p w:rsidR="00A93D5C" w:rsidRDefault="00A93D5C" w:rsidP="0064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5C" w:rsidRDefault="00A93D5C" w:rsidP="006459E7">
      <w:pPr>
        <w:spacing w:after="0" w:line="240" w:lineRule="auto"/>
      </w:pPr>
      <w:r>
        <w:separator/>
      </w:r>
    </w:p>
  </w:footnote>
  <w:footnote w:type="continuationSeparator" w:id="0">
    <w:p w:rsidR="00A93D5C" w:rsidRDefault="00A93D5C" w:rsidP="00645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3B12"/>
    <w:rsid w:val="00031E4C"/>
    <w:rsid w:val="00036C66"/>
    <w:rsid w:val="0008547C"/>
    <w:rsid w:val="00087452"/>
    <w:rsid w:val="000F08AD"/>
    <w:rsid w:val="00110EE8"/>
    <w:rsid w:val="00121E36"/>
    <w:rsid w:val="001359E9"/>
    <w:rsid w:val="00243E74"/>
    <w:rsid w:val="002526DC"/>
    <w:rsid w:val="002A4750"/>
    <w:rsid w:val="00311634"/>
    <w:rsid w:val="003D013C"/>
    <w:rsid w:val="0040096E"/>
    <w:rsid w:val="0051133E"/>
    <w:rsid w:val="00527D8D"/>
    <w:rsid w:val="00560806"/>
    <w:rsid w:val="005620FF"/>
    <w:rsid w:val="00584E66"/>
    <w:rsid w:val="005B787D"/>
    <w:rsid w:val="005C6B2D"/>
    <w:rsid w:val="006459E7"/>
    <w:rsid w:val="00690A16"/>
    <w:rsid w:val="00765A17"/>
    <w:rsid w:val="00767538"/>
    <w:rsid w:val="007A72C5"/>
    <w:rsid w:val="00856D94"/>
    <w:rsid w:val="00860200"/>
    <w:rsid w:val="0086429A"/>
    <w:rsid w:val="00884804"/>
    <w:rsid w:val="00896E11"/>
    <w:rsid w:val="009055AA"/>
    <w:rsid w:val="009559A5"/>
    <w:rsid w:val="00956459"/>
    <w:rsid w:val="00973229"/>
    <w:rsid w:val="0097425A"/>
    <w:rsid w:val="009A0A2D"/>
    <w:rsid w:val="009A4567"/>
    <w:rsid w:val="009B273F"/>
    <w:rsid w:val="00A12C79"/>
    <w:rsid w:val="00A20DED"/>
    <w:rsid w:val="00A65660"/>
    <w:rsid w:val="00A93D5C"/>
    <w:rsid w:val="00AA092A"/>
    <w:rsid w:val="00AE04FB"/>
    <w:rsid w:val="00AF49AE"/>
    <w:rsid w:val="00B0049C"/>
    <w:rsid w:val="00B25678"/>
    <w:rsid w:val="00B26B45"/>
    <w:rsid w:val="00B27EFB"/>
    <w:rsid w:val="00B46AAF"/>
    <w:rsid w:val="00BA60D1"/>
    <w:rsid w:val="00C02451"/>
    <w:rsid w:val="00C05302"/>
    <w:rsid w:val="00C22364"/>
    <w:rsid w:val="00C334A7"/>
    <w:rsid w:val="00C70BDC"/>
    <w:rsid w:val="00CA3B12"/>
    <w:rsid w:val="00D0408F"/>
    <w:rsid w:val="00D07AF2"/>
    <w:rsid w:val="00D407B1"/>
    <w:rsid w:val="00D53A00"/>
    <w:rsid w:val="00D66F30"/>
    <w:rsid w:val="00D876B3"/>
    <w:rsid w:val="00D87BE6"/>
    <w:rsid w:val="00E65A90"/>
    <w:rsid w:val="00E74EBF"/>
    <w:rsid w:val="00E81306"/>
    <w:rsid w:val="00EB15CF"/>
    <w:rsid w:val="00ED1383"/>
    <w:rsid w:val="00EE2280"/>
    <w:rsid w:val="00FB66CB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2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7322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29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2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29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29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29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29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29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29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2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73229"/>
    <w:rPr>
      <w:smallCaps/>
      <w:sz w:val="28"/>
      <w:szCs w:val="28"/>
    </w:rPr>
  </w:style>
  <w:style w:type="character" w:styleId="a3">
    <w:name w:val="Strong"/>
    <w:qFormat/>
    <w:rsid w:val="00973229"/>
    <w:rPr>
      <w:b/>
      <w:bCs/>
    </w:rPr>
  </w:style>
  <w:style w:type="paragraph" w:styleId="a4">
    <w:name w:val="No Spacing"/>
    <w:basedOn w:val="a"/>
    <w:uiPriority w:val="1"/>
    <w:qFormat/>
    <w:rsid w:val="0097322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7322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322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322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732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732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322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322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3D013C"/>
    <w:pPr>
      <w:spacing w:line="240" w:lineRule="auto"/>
    </w:pPr>
    <w:rPr>
      <w:rFonts w:asciiTheme="majorHAnsi" w:eastAsiaTheme="majorEastAsia" w:hAnsiTheme="majorHAnsi" w:cstheme="majorBidi"/>
      <w:b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973229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973229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73229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973229"/>
    <w:rPr>
      <w:i/>
      <w:iCs/>
      <w:smallCaps/>
      <w:spacing w:val="10"/>
      <w:sz w:val="28"/>
      <w:szCs w:val="28"/>
    </w:rPr>
  </w:style>
  <w:style w:type="character" w:styleId="aa">
    <w:name w:val="Emphasis"/>
    <w:uiPriority w:val="20"/>
    <w:qFormat/>
    <w:rsid w:val="00973229"/>
    <w:rPr>
      <w:b/>
      <w:bCs/>
      <w:i/>
      <w:iCs/>
      <w:spacing w:val="10"/>
    </w:rPr>
  </w:style>
  <w:style w:type="paragraph" w:styleId="ab">
    <w:name w:val="List Paragraph"/>
    <w:basedOn w:val="a"/>
    <w:uiPriority w:val="99"/>
    <w:qFormat/>
    <w:rsid w:val="00973229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73229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7322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732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73229"/>
    <w:rPr>
      <w:i/>
      <w:iCs/>
    </w:rPr>
  </w:style>
  <w:style w:type="character" w:styleId="ae">
    <w:name w:val="Subtle Emphasis"/>
    <w:uiPriority w:val="19"/>
    <w:qFormat/>
    <w:rsid w:val="00973229"/>
    <w:rPr>
      <w:i/>
      <w:iCs/>
    </w:rPr>
  </w:style>
  <w:style w:type="character" w:styleId="af">
    <w:name w:val="Intense Emphasis"/>
    <w:uiPriority w:val="21"/>
    <w:qFormat/>
    <w:rsid w:val="0097322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73229"/>
    <w:rPr>
      <w:smallCaps/>
    </w:rPr>
  </w:style>
  <w:style w:type="character" w:styleId="af1">
    <w:name w:val="Intense Reference"/>
    <w:uiPriority w:val="32"/>
    <w:qFormat/>
    <w:rsid w:val="00973229"/>
    <w:rPr>
      <w:b/>
      <w:bCs/>
      <w:smallCaps/>
    </w:rPr>
  </w:style>
  <w:style w:type="character" w:styleId="af2">
    <w:name w:val="Book Title"/>
    <w:basedOn w:val="a0"/>
    <w:uiPriority w:val="33"/>
    <w:qFormat/>
    <w:rsid w:val="0097322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3229"/>
    <w:pPr>
      <w:outlineLvl w:val="9"/>
    </w:pPr>
  </w:style>
  <w:style w:type="paragraph" w:styleId="af4">
    <w:name w:val="Normal (Web)"/>
    <w:basedOn w:val="a"/>
    <w:uiPriority w:val="99"/>
    <w:unhideWhenUsed/>
    <w:qFormat/>
    <w:rsid w:val="00973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customStyle="1" w:styleId="11">
    <w:name w:val="Основной текст1"/>
    <w:basedOn w:val="a"/>
    <w:link w:val="af5"/>
    <w:semiHidden/>
    <w:qFormat/>
    <w:rsid w:val="00973229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5">
    <w:name w:val="Основной текст_"/>
    <w:link w:val="11"/>
    <w:semiHidden/>
    <w:qFormat/>
    <w:locked/>
    <w:rsid w:val="009732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uiPriority w:val="99"/>
    <w:semiHidden/>
    <w:qFormat/>
    <w:rsid w:val="0097322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</w:rPr>
  </w:style>
  <w:style w:type="paragraph" w:customStyle="1" w:styleId="p1">
    <w:name w:val="p1"/>
    <w:basedOn w:val="a"/>
    <w:qFormat/>
    <w:rsid w:val="00973229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bidi="en-US"/>
    </w:rPr>
  </w:style>
  <w:style w:type="table" w:customStyle="1" w:styleId="66">
    <w:name w:val="Сетка таблицы66"/>
    <w:basedOn w:val="a1"/>
    <w:uiPriority w:val="59"/>
    <w:rsid w:val="00CA3B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59"/>
    <w:rsid w:val="00CA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A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3B12"/>
    <w:rPr>
      <w:rFonts w:ascii="Tahoma" w:eastAsia="Calibri" w:hAnsi="Tahoma" w:cs="Tahoma"/>
      <w:sz w:val="16"/>
      <w:szCs w:val="16"/>
      <w:lang w:val="ru-RU" w:bidi="ar-SA"/>
    </w:rPr>
  </w:style>
  <w:style w:type="character" w:styleId="af9">
    <w:name w:val="Hyperlink"/>
    <w:basedOn w:val="a0"/>
    <w:uiPriority w:val="99"/>
    <w:unhideWhenUsed/>
    <w:rsid w:val="00CA3B12"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semiHidden/>
    <w:unhideWhenUsed/>
    <w:rsid w:val="0064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6459E7"/>
    <w:rPr>
      <w:rFonts w:ascii="Calibri" w:eastAsia="Calibri" w:hAnsi="Calibri" w:cs="Times New Roman"/>
      <w:lang w:val="ru-RU" w:bidi="ar-SA"/>
    </w:rPr>
  </w:style>
  <w:style w:type="paragraph" w:styleId="afc">
    <w:name w:val="footer"/>
    <w:basedOn w:val="a"/>
    <w:link w:val="afd"/>
    <w:uiPriority w:val="99"/>
    <w:semiHidden/>
    <w:unhideWhenUsed/>
    <w:rsid w:val="0064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6459E7"/>
    <w:rPr>
      <w:rFonts w:ascii="Calibri" w:eastAsia="Calibri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okskij-r04.gosweb.gosuslugi.ru/deyatelnost/napravleniya-deyatelnosti/protivodeystvie-korruptsi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rokskij-r04.gosweb.gosuslugi.ru/deyatelnost/napravleniya-deyatelnosti/protivodeystvie-korrupts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trokskij-r04.gosweb.gosuslugi.ru/deyatelnost/napravleniya-deyatelnosti/protivodeystvie-korrup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A4901-CC21-4B71-AE7E-3A0092B3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2025-03-31T10:18:00Z</cp:lastPrinted>
  <dcterms:created xsi:type="dcterms:W3CDTF">2025-03-31T10:18:00Z</dcterms:created>
  <dcterms:modified xsi:type="dcterms:W3CDTF">2025-04-02T07:47:00Z</dcterms:modified>
</cp:coreProperties>
</file>