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46" w:rsidRDefault="00A95346" w:rsidP="00A95346">
      <w:pPr>
        <w:tabs>
          <w:tab w:val="left" w:pos="3090"/>
          <w:tab w:val="center" w:pos="4677"/>
        </w:tabs>
        <w:autoSpaceDN w:val="0"/>
        <w:jc w:val="center"/>
        <w:rPr>
          <w:b/>
          <w:sz w:val="28"/>
          <w:szCs w:val="28"/>
          <w:lang w:eastAsia="en-US"/>
        </w:rPr>
      </w:pPr>
      <w:r>
        <w:rPr>
          <w:b/>
          <w:sz w:val="28"/>
          <w:szCs w:val="28"/>
          <w:lang w:eastAsia="en-US"/>
        </w:rPr>
        <w:t>КРАСНОЯРСКИЙ КРАЙ</w:t>
      </w:r>
    </w:p>
    <w:p w:rsidR="00A95346" w:rsidRDefault="00A95346" w:rsidP="00A95346">
      <w:pPr>
        <w:autoSpaceDN w:val="0"/>
        <w:jc w:val="center"/>
        <w:rPr>
          <w:b/>
          <w:sz w:val="28"/>
          <w:szCs w:val="28"/>
          <w:lang w:eastAsia="en-US"/>
        </w:rPr>
      </w:pPr>
      <w:r>
        <w:rPr>
          <w:b/>
          <w:sz w:val="28"/>
          <w:szCs w:val="28"/>
          <w:lang w:eastAsia="en-US"/>
        </w:rPr>
        <w:t>ИДРИНСКИЙ РАЙОН</w:t>
      </w:r>
    </w:p>
    <w:p w:rsidR="00A95346" w:rsidRDefault="00A95346" w:rsidP="00A95346">
      <w:pPr>
        <w:autoSpaceDN w:val="0"/>
        <w:jc w:val="center"/>
        <w:rPr>
          <w:b/>
          <w:sz w:val="28"/>
          <w:szCs w:val="28"/>
          <w:lang w:eastAsia="en-US"/>
        </w:rPr>
      </w:pPr>
      <w:r>
        <w:rPr>
          <w:b/>
          <w:sz w:val="28"/>
          <w:szCs w:val="28"/>
          <w:lang w:eastAsia="en-US"/>
        </w:rPr>
        <w:t>АДМИНИСТРАЦИЯ ОТРОКСКОГО СЕЛЬСОВЕТА</w:t>
      </w:r>
    </w:p>
    <w:p w:rsidR="00A95346" w:rsidRDefault="00A95346" w:rsidP="00A95346">
      <w:pPr>
        <w:autoSpaceDN w:val="0"/>
        <w:rPr>
          <w:b/>
          <w:sz w:val="28"/>
          <w:szCs w:val="28"/>
          <w:lang w:eastAsia="en-US"/>
        </w:rPr>
      </w:pPr>
    </w:p>
    <w:p w:rsidR="00A95346" w:rsidRDefault="00A95346" w:rsidP="00A95346">
      <w:pPr>
        <w:autoSpaceDN w:val="0"/>
        <w:rPr>
          <w:b/>
          <w:sz w:val="28"/>
          <w:szCs w:val="28"/>
          <w:lang w:eastAsia="en-US"/>
        </w:rPr>
      </w:pPr>
    </w:p>
    <w:p w:rsidR="00A95346" w:rsidRDefault="00A95346" w:rsidP="00A95346">
      <w:pPr>
        <w:autoSpaceDN w:val="0"/>
        <w:jc w:val="center"/>
        <w:rPr>
          <w:b/>
          <w:sz w:val="28"/>
          <w:szCs w:val="28"/>
          <w:lang w:eastAsia="en-US"/>
        </w:rPr>
      </w:pPr>
      <w:r>
        <w:rPr>
          <w:b/>
          <w:sz w:val="28"/>
          <w:szCs w:val="28"/>
          <w:lang w:eastAsia="en-US"/>
        </w:rPr>
        <w:t>ПОСТАНОВЛЕНИЕ</w:t>
      </w:r>
    </w:p>
    <w:p w:rsidR="00A95346" w:rsidRDefault="00A95346" w:rsidP="00A95346">
      <w:pPr>
        <w:autoSpaceDN w:val="0"/>
        <w:jc w:val="center"/>
        <w:rPr>
          <w:lang w:eastAsia="en-US"/>
        </w:rPr>
      </w:pPr>
    </w:p>
    <w:p w:rsidR="00A95346" w:rsidRDefault="002A45EE" w:rsidP="00A95346">
      <w:pPr>
        <w:autoSpaceDN w:val="0"/>
        <w:rPr>
          <w:sz w:val="28"/>
          <w:szCs w:val="28"/>
          <w:lang w:eastAsia="en-US"/>
        </w:rPr>
      </w:pPr>
      <w:r>
        <w:rPr>
          <w:sz w:val="28"/>
          <w:szCs w:val="28"/>
          <w:lang w:eastAsia="en-US"/>
        </w:rPr>
        <w:t>07</w:t>
      </w:r>
      <w:r w:rsidR="00A95346">
        <w:rPr>
          <w:sz w:val="28"/>
          <w:szCs w:val="28"/>
          <w:lang w:eastAsia="en-US"/>
        </w:rPr>
        <w:t>.</w:t>
      </w:r>
      <w:r w:rsidR="000D511E">
        <w:rPr>
          <w:sz w:val="28"/>
          <w:szCs w:val="28"/>
          <w:lang w:eastAsia="en-US"/>
        </w:rPr>
        <w:t>1</w:t>
      </w:r>
      <w:r w:rsidR="000D511E" w:rsidRPr="000D511E">
        <w:rPr>
          <w:sz w:val="28"/>
          <w:szCs w:val="28"/>
          <w:lang w:eastAsia="en-US"/>
        </w:rPr>
        <w:t>1</w:t>
      </w:r>
      <w:r>
        <w:rPr>
          <w:sz w:val="28"/>
          <w:szCs w:val="28"/>
          <w:lang w:eastAsia="en-US"/>
        </w:rPr>
        <w:t>.2024</w:t>
      </w:r>
      <w:r w:rsidR="00A95346">
        <w:rPr>
          <w:sz w:val="28"/>
          <w:szCs w:val="28"/>
          <w:lang w:eastAsia="en-US"/>
        </w:rPr>
        <w:t xml:space="preserve">                                            </w:t>
      </w:r>
      <w:proofErr w:type="spellStart"/>
      <w:r w:rsidR="00A95346">
        <w:rPr>
          <w:sz w:val="28"/>
          <w:szCs w:val="28"/>
          <w:lang w:eastAsia="en-US"/>
        </w:rPr>
        <w:t>с</w:t>
      </w:r>
      <w:proofErr w:type="gramStart"/>
      <w:r w:rsidR="00A95346">
        <w:rPr>
          <w:sz w:val="28"/>
          <w:szCs w:val="28"/>
          <w:lang w:eastAsia="en-US"/>
        </w:rPr>
        <w:t>.О</w:t>
      </w:r>
      <w:proofErr w:type="gramEnd"/>
      <w:r w:rsidR="00A95346">
        <w:rPr>
          <w:sz w:val="28"/>
          <w:szCs w:val="28"/>
          <w:lang w:eastAsia="en-US"/>
        </w:rPr>
        <w:t>трок</w:t>
      </w:r>
      <w:proofErr w:type="spellEnd"/>
      <w:r w:rsidR="00A95346">
        <w:rPr>
          <w:sz w:val="28"/>
          <w:szCs w:val="28"/>
          <w:lang w:eastAsia="en-US"/>
        </w:rPr>
        <w:t xml:space="preserve">                                        № </w:t>
      </w:r>
      <w:r>
        <w:rPr>
          <w:sz w:val="28"/>
          <w:szCs w:val="28"/>
          <w:lang w:eastAsia="en-US"/>
        </w:rPr>
        <w:t>21</w:t>
      </w:r>
      <w:r w:rsidR="00A95346">
        <w:rPr>
          <w:sz w:val="28"/>
          <w:szCs w:val="28"/>
          <w:lang w:eastAsia="en-US"/>
        </w:rPr>
        <w:t>-п</w:t>
      </w:r>
    </w:p>
    <w:p w:rsidR="00A95346" w:rsidRDefault="00A95346" w:rsidP="00A95346">
      <w:pPr>
        <w:autoSpaceDE w:val="0"/>
        <w:autoSpaceDN w:val="0"/>
        <w:adjustRightInd w:val="0"/>
        <w:ind w:right="-6"/>
        <w:jc w:val="both"/>
        <w:rPr>
          <w:sz w:val="28"/>
          <w:szCs w:val="28"/>
        </w:rPr>
      </w:pPr>
    </w:p>
    <w:p w:rsidR="00A95346" w:rsidRPr="000D511E" w:rsidRDefault="00E66FE7" w:rsidP="00A95346">
      <w:pPr>
        <w:autoSpaceDE w:val="0"/>
        <w:autoSpaceDN w:val="0"/>
        <w:adjustRightInd w:val="0"/>
        <w:ind w:right="-6"/>
        <w:jc w:val="both"/>
        <w:rPr>
          <w:sz w:val="28"/>
          <w:szCs w:val="28"/>
        </w:rPr>
      </w:pPr>
      <w:r>
        <w:rPr>
          <w:sz w:val="28"/>
          <w:szCs w:val="28"/>
        </w:rPr>
        <w:t xml:space="preserve">          </w:t>
      </w:r>
      <w:r w:rsidR="00A95346" w:rsidRPr="000D511E">
        <w:rPr>
          <w:sz w:val="28"/>
          <w:szCs w:val="28"/>
        </w:rPr>
        <w:t>Об утверждении</w:t>
      </w:r>
      <w:r w:rsidRPr="00E66FE7">
        <w:rPr>
          <w:sz w:val="28"/>
          <w:szCs w:val="28"/>
        </w:rPr>
        <w:t xml:space="preserve"> </w:t>
      </w:r>
      <w:proofErr w:type="gramStart"/>
      <w:r>
        <w:rPr>
          <w:sz w:val="28"/>
          <w:szCs w:val="28"/>
        </w:rPr>
        <w:t xml:space="preserve">перечня главных администраторов </w:t>
      </w:r>
      <w:r w:rsidR="00A95346" w:rsidRPr="000D511E">
        <w:rPr>
          <w:sz w:val="28"/>
          <w:szCs w:val="28"/>
        </w:rPr>
        <w:t xml:space="preserve"> </w:t>
      </w:r>
      <w:r>
        <w:rPr>
          <w:sz w:val="28"/>
          <w:szCs w:val="28"/>
        </w:rPr>
        <w:t xml:space="preserve">источников </w:t>
      </w:r>
      <w:r w:rsidR="000D511E" w:rsidRPr="000D511E">
        <w:rPr>
          <w:sz w:val="28"/>
          <w:szCs w:val="28"/>
        </w:rPr>
        <w:t xml:space="preserve"> внутреннего финансирования дефицита бюджета сельсовета</w:t>
      </w:r>
      <w:proofErr w:type="gramEnd"/>
    </w:p>
    <w:p w:rsidR="00A95346" w:rsidRPr="000D511E" w:rsidRDefault="00A95346" w:rsidP="00A95346">
      <w:pPr>
        <w:autoSpaceDE w:val="0"/>
        <w:autoSpaceDN w:val="0"/>
        <w:adjustRightInd w:val="0"/>
        <w:jc w:val="both"/>
        <w:rPr>
          <w:sz w:val="28"/>
          <w:szCs w:val="28"/>
        </w:rPr>
      </w:pPr>
    </w:p>
    <w:p w:rsidR="00A95346" w:rsidRDefault="00A95346" w:rsidP="00A95346">
      <w:pPr>
        <w:autoSpaceDE w:val="0"/>
        <w:autoSpaceDN w:val="0"/>
        <w:adjustRightInd w:val="0"/>
        <w:ind w:right="-6"/>
        <w:jc w:val="both"/>
        <w:rPr>
          <w:iCs/>
          <w:sz w:val="28"/>
          <w:szCs w:val="28"/>
        </w:rPr>
      </w:pPr>
      <w:r>
        <w:rPr>
          <w:sz w:val="28"/>
          <w:szCs w:val="28"/>
        </w:rPr>
        <w:t xml:space="preserve">     В соответствии с </w:t>
      </w:r>
      <w:r w:rsidR="00E66FE7">
        <w:rPr>
          <w:sz w:val="28"/>
          <w:szCs w:val="28"/>
        </w:rPr>
        <w:t xml:space="preserve">пунктом 4 статьи </w:t>
      </w:r>
      <w:r w:rsidR="000D511E">
        <w:rPr>
          <w:sz w:val="28"/>
          <w:szCs w:val="28"/>
        </w:rPr>
        <w:t xml:space="preserve">160.2 Бюджетного кодекса Российской  Федерации, </w:t>
      </w:r>
      <w:r w:rsidR="00E66FE7">
        <w:rPr>
          <w:sz w:val="28"/>
          <w:szCs w:val="28"/>
        </w:rPr>
        <w:t xml:space="preserve">постановлением Правительства Российской </w:t>
      </w:r>
      <w:proofErr w:type="spellStart"/>
      <w:r w:rsidR="00E66FE7">
        <w:rPr>
          <w:sz w:val="28"/>
          <w:szCs w:val="28"/>
        </w:rPr>
        <w:t>Федерацииот</w:t>
      </w:r>
      <w:proofErr w:type="spellEnd"/>
      <w:r w:rsidR="00E66FE7">
        <w:rPr>
          <w:sz w:val="28"/>
          <w:szCs w:val="28"/>
        </w:rPr>
        <w:t xml:space="preserve"> 16.09.2021 № 1568 «Об утверждении общих требований к закреплению  за органами государственной власти </w:t>
      </w:r>
      <w:proofErr w:type="gramStart"/>
      <w:r w:rsidR="00E66FE7">
        <w:rPr>
          <w:sz w:val="28"/>
          <w:szCs w:val="28"/>
        </w:rPr>
        <w:t xml:space="preserve">( </w:t>
      </w:r>
      <w:proofErr w:type="gramEnd"/>
      <w:r w:rsidR="00E66FE7">
        <w:rPr>
          <w:sz w:val="28"/>
          <w:szCs w:val="28"/>
        </w:rPr>
        <w:t xml:space="preserve">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статьей 31 Устава </w:t>
      </w:r>
      <w:proofErr w:type="spellStart"/>
      <w:r w:rsidR="00E66FE7">
        <w:rPr>
          <w:sz w:val="28"/>
          <w:szCs w:val="28"/>
        </w:rPr>
        <w:t>Отрокского</w:t>
      </w:r>
      <w:proofErr w:type="spellEnd"/>
      <w:r w:rsidR="00E66FE7">
        <w:rPr>
          <w:sz w:val="28"/>
          <w:szCs w:val="28"/>
        </w:rPr>
        <w:t xml:space="preserve"> сельсовета, статьей 4 решения </w:t>
      </w:r>
      <w:proofErr w:type="spellStart"/>
      <w:r w:rsidR="00E66FE7">
        <w:rPr>
          <w:sz w:val="28"/>
          <w:szCs w:val="28"/>
        </w:rPr>
        <w:t>Отрокского</w:t>
      </w:r>
      <w:proofErr w:type="spellEnd"/>
      <w:r w:rsidR="00E66FE7">
        <w:rPr>
          <w:sz w:val="28"/>
          <w:szCs w:val="28"/>
        </w:rPr>
        <w:t xml:space="preserve"> сельского Совета депутатов от </w:t>
      </w:r>
      <w:r w:rsidR="000404D7">
        <w:rPr>
          <w:sz w:val="28"/>
          <w:szCs w:val="28"/>
        </w:rPr>
        <w:t xml:space="preserve">31.08.2018 № 27-59 ВН «Об утверждении Положения о бюджетном процессе в  </w:t>
      </w:r>
      <w:proofErr w:type="spellStart"/>
      <w:r w:rsidR="000404D7">
        <w:rPr>
          <w:sz w:val="28"/>
          <w:szCs w:val="28"/>
        </w:rPr>
        <w:t>Отрокском</w:t>
      </w:r>
      <w:proofErr w:type="spellEnd"/>
      <w:r w:rsidR="000404D7">
        <w:rPr>
          <w:sz w:val="28"/>
          <w:szCs w:val="28"/>
        </w:rPr>
        <w:t xml:space="preserve"> сельсовете»</w:t>
      </w:r>
      <w:r>
        <w:rPr>
          <w:sz w:val="28"/>
          <w:szCs w:val="28"/>
        </w:rPr>
        <w:t xml:space="preserve">, </w:t>
      </w:r>
      <w:r w:rsidRPr="00BD6371">
        <w:rPr>
          <w:b/>
          <w:sz w:val="28"/>
          <w:szCs w:val="28"/>
        </w:rPr>
        <w:t>ПОСТАНОВЛЯЮ:</w:t>
      </w:r>
    </w:p>
    <w:p w:rsidR="00A95346" w:rsidRDefault="00A95346" w:rsidP="00A95346">
      <w:pPr>
        <w:rPr>
          <w:sz w:val="28"/>
          <w:szCs w:val="28"/>
        </w:rPr>
      </w:pPr>
    </w:p>
    <w:p w:rsidR="00A95346" w:rsidRPr="0015396F" w:rsidRDefault="0015396F" w:rsidP="0015396F">
      <w:pPr>
        <w:autoSpaceDE w:val="0"/>
        <w:autoSpaceDN w:val="0"/>
        <w:adjustRightInd w:val="0"/>
        <w:ind w:right="-6"/>
        <w:jc w:val="both"/>
        <w:rPr>
          <w:sz w:val="28"/>
          <w:szCs w:val="28"/>
        </w:rPr>
      </w:pPr>
      <w:r>
        <w:rPr>
          <w:sz w:val="28"/>
          <w:szCs w:val="28"/>
        </w:rPr>
        <w:t xml:space="preserve">      1.</w:t>
      </w:r>
      <w:r w:rsidR="00A95346" w:rsidRPr="0015396F">
        <w:rPr>
          <w:sz w:val="28"/>
          <w:szCs w:val="28"/>
        </w:rPr>
        <w:t xml:space="preserve">Утвердить </w:t>
      </w:r>
      <w:r w:rsidR="000D511E" w:rsidRPr="0015396F">
        <w:rPr>
          <w:sz w:val="28"/>
          <w:szCs w:val="28"/>
        </w:rPr>
        <w:t xml:space="preserve">перечень главных </w:t>
      </w:r>
      <w:proofErr w:type="gramStart"/>
      <w:r w:rsidR="000D511E" w:rsidRPr="0015396F">
        <w:rPr>
          <w:sz w:val="28"/>
          <w:szCs w:val="28"/>
        </w:rPr>
        <w:t xml:space="preserve">администраторов источников </w:t>
      </w:r>
      <w:r>
        <w:rPr>
          <w:sz w:val="28"/>
          <w:szCs w:val="28"/>
        </w:rPr>
        <w:t xml:space="preserve">  </w:t>
      </w:r>
      <w:r w:rsidR="000D511E" w:rsidRPr="0015396F">
        <w:rPr>
          <w:sz w:val="28"/>
          <w:szCs w:val="28"/>
        </w:rPr>
        <w:t>финансирования дефицита бюджета сельсовета</w:t>
      </w:r>
      <w:proofErr w:type="gramEnd"/>
      <w:r w:rsidR="000D511E" w:rsidRPr="0015396F">
        <w:rPr>
          <w:sz w:val="28"/>
          <w:szCs w:val="28"/>
        </w:rPr>
        <w:t xml:space="preserve"> </w:t>
      </w:r>
      <w:r w:rsidR="000404D7" w:rsidRPr="0015396F">
        <w:rPr>
          <w:sz w:val="28"/>
          <w:szCs w:val="28"/>
        </w:rPr>
        <w:t>согласно приложению.</w:t>
      </w:r>
    </w:p>
    <w:p w:rsidR="008B090C" w:rsidRDefault="0015396F" w:rsidP="0015396F">
      <w:pPr>
        <w:autoSpaceDE w:val="0"/>
        <w:autoSpaceDN w:val="0"/>
        <w:adjustRightInd w:val="0"/>
        <w:ind w:left="375" w:right="-6"/>
        <w:jc w:val="both"/>
        <w:rPr>
          <w:sz w:val="28"/>
          <w:szCs w:val="28"/>
        </w:rPr>
      </w:pPr>
      <w:r>
        <w:rPr>
          <w:iCs/>
          <w:sz w:val="28"/>
          <w:szCs w:val="28"/>
        </w:rPr>
        <w:t xml:space="preserve">2. Постановление главы сельсовета от </w:t>
      </w:r>
      <w:r w:rsidR="00833B69">
        <w:rPr>
          <w:iCs/>
          <w:sz w:val="28"/>
          <w:szCs w:val="28"/>
        </w:rPr>
        <w:t>10.11.2023</w:t>
      </w:r>
      <w:r w:rsidR="001474C3">
        <w:rPr>
          <w:iCs/>
          <w:sz w:val="28"/>
          <w:szCs w:val="28"/>
        </w:rPr>
        <w:t xml:space="preserve"> №</w:t>
      </w:r>
      <w:r w:rsidR="00833B69">
        <w:rPr>
          <w:iCs/>
          <w:sz w:val="28"/>
          <w:szCs w:val="28"/>
        </w:rPr>
        <w:t>32</w:t>
      </w:r>
      <w:r>
        <w:rPr>
          <w:iCs/>
          <w:sz w:val="28"/>
          <w:szCs w:val="28"/>
        </w:rPr>
        <w:t>-п</w:t>
      </w:r>
      <w:r w:rsidRPr="0015396F">
        <w:rPr>
          <w:sz w:val="28"/>
          <w:szCs w:val="28"/>
        </w:rPr>
        <w:t xml:space="preserve"> </w:t>
      </w:r>
      <w:r>
        <w:rPr>
          <w:sz w:val="28"/>
          <w:szCs w:val="28"/>
        </w:rPr>
        <w:t>«</w:t>
      </w:r>
      <w:r w:rsidRPr="000D511E">
        <w:rPr>
          <w:sz w:val="28"/>
          <w:szCs w:val="28"/>
        </w:rPr>
        <w:t>Об утверждении</w:t>
      </w:r>
    </w:p>
    <w:p w:rsidR="0015396F" w:rsidRPr="0015396F" w:rsidRDefault="0015396F" w:rsidP="008B090C">
      <w:pPr>
        <w:autoSpaceDE w:val="0"/>
        <w:autoSpaceDN w:val="0"/>
        <w:adjustRightInd w:val="0"/>
        <w:ind w:right="-6"/>
        <w:jc w:val="both"/>
        <w:rPr>
          <w:iCs/>
          <w:sz w:val="28"/>
          <w:szCs w:val="28"/>
        </w:rPr>
      </w:pPr>
      <w:r>
        <w:rPr>
          <w:sz w:val="28"/>
          <w:szCs w:val="28"/>
        </w:rPr>
        <w:t xml:space="preserve">перечня главных </w:t>
      </w:r>
      <w:proofErr w:type="gramStart"/>
      <w:r>
        <w:rPr>
          <w:sz w:val="28"/>
          <w:szCs w:val="28"/>
        </w:rPr>
        <w:t xml:space="preserve">администраторов </w:t>
      </w:r>
      <w:r w:rsidRPr="000D511E">
        <w:rPr>
          <w:sz w:val="28"/>
          <w:szCs w:val="28"/>
        </w:rPr>
        <w:t xml:space="preserve"> </w:t>
      </w:r>
      <w:r>
        <w:rPr>
          <w:sz w:val="28"/>
          <w:szCs w:val="28"/>
        </w:rPr>
        <w:t xml:space="preserve">источников </w:t>
      </w:r>
      <w:r w:rsidRPr="000D511E">
        <w:rPr>
          <w:sz w:val="28"/>
          <w:szCs w:val="28"/>
        </w:rPr>
        <w:t xml:space="preserve"> внутреннего финансирования дефицита бюджета</w:t>
      </w:r>
      <w:proofErr w:type="gramEnd"/>
      <w:r w:rsidRPr="000D511E">
        <w:rPr>
          <w:sz w:val="28"/>
          <w:szCs w:val="28"/>
        </w:rPr>
        <w:t xml:space="preserve"> сельсовета</w:t>
      </w:r>
      <w:r>
        <w:rPr>
          <w:sz w:val="28"/>
          <w:szCs w:val="28"/>
        </w:rPr>
        <w:t>» счит</w:t>
      </w:r>
      <w:r w:rsidR="00833B69">
        <w:rPr>
          <w:sz w:val="28"/>
          <w:szCs w:val="28"/>
        </w:rPr>
        <w:t>ать утратившим силу с 01.01.2025</w:t>
      </w:r>
      <w:r>
        <w:rPr>
          <w:sz w:val="28"/>
          <w:szCs w:val="28"/>
        </w:rPr>
        <w:t xml:space="preserve"> года.</w:t>
      </w:r>
    </w:p>
    <w:p w:rsidR="00A95346" w:rsidRDefault="0015396F" w:rsidP="00A95346">
      <w:pPr>
        <w:rPr>
          <w:sz w:val="28"/>
          <w:szCs w:val="28"/>
        </w:rPr>
      </w:pPr>
      <w:r>
        <w:rPr>
          <w:sz w:val="28"/>
          <w:szCs w:val="28"/>
        </w:rPr>
        <w:t xml:space="preserve">     3</w:t>
      </w:r>
      <w:r w:rsidR="00A95346">
        <w:rPr>
          <w:sz w:val="28"/>
          <w:szCs w:val="28"/>
        </w:rPr>
        <w:t xml:space="preserve">. </w:t>
      </w:r>
      <w:r w:rsidR="000D511E">
        <w:rPr>
          <w:sz w:val="28"/>
          <w:szCs w:val="28"/>
        </w:rPr>
        <w:t xml:space="preserve">Настоящее Постановление подлежит размещению на официальном сайте администрации </w:t>
      </w:r>
      <w:proofErr w:type="spellStart"/>
      <w:r w:rsidR="000D511E">
        <w:rPr>
          <w:sz w:val="28"/>
          <w:szCs w:val="28"/>
        </w:rPr>
        <w:t>Отрокского</w:t>
      </w:r>
      <w:proofErr w:type="spellEnd"/>
      <w:r w:rsidR="000D511E">
        <w:rPr>
          <w:sz w:val="28"/>
          <w:szCs w:val="28"/>
        </w:rPr>
        <w:t xml:space="preserve"> сельсовета.</w:t>
      </w:r>
    </w:p>
    <w:p w:rsidR="000404D7" w:rsidRDefault="0015396F" w:rsidP="00A95346">
      <w:pPr>
        <w:rPr>
          <w:sz w:val="28"/>
          <w:szCs w:val="28"/>
        </w:rPr>
      </w:pPr>
      <w:r>
        <w:rPr>
          <w:sz w:val="28"/>
          <w:szCs w:val="28"/>
        </w:rPr>
        <w:t xml:space="preserve">     4</w:t>
      </w:r>
      <w:r w:rsidR="000404D7">
        <w:rPr>
          <w:sz w:val="28"/>
          <w:szCs w:val="28"/>
        </w:rPr>
        <w:t xml:space="preserve">.  </w:t>
      </w:r>
      <w:proofErr w:type="gramStart"/>
      <w:r w:rsidR="000404D7">
        <w:rPr>
          <w:sz w:val="28"/>
          <w:szCs w:val="28"/>
        </w:rPr>
        <w:t>Контроль за</w:t>
      </w:r>
      <w:proofErr w:type="gramEnd"/>
      <w:r w:rsidR="000404D7">
        <w:rPr>
          <w:sz w:val="28"/>
          <w:szCs w:val="28"/>
        </w:rPr>
        <w:t xml:space="preserve"> исполнением настоящего постановления возложить на бухгалтера </w:t>
      </w:r>
      <w:proofErr w:type="spellStart"/>
      <w:r w:rsidR="000404D7">
        <w:rPr>
          <w:sz w:val="28"/>
          <w:szCs w:val="28"/>
        </w:rPr>
        <w:t>Отрокского</w:t>
      </w:r>
      <w:proofErr w:type="spellEnd"/>
      <w:r w:rsidR="000404D7">
        <w:rPr>
          <w:sz w:val="28"/>
          <w:szCs w:val="28"/>
        </w:rPr>
        <w:t xml:space="preserve">  сельсовета Рыбину Светлану Ивановну.</w:t>
      </w:r>
    </w:p>
    <w:p w:rsidR="000404D7" w:rsidRDefault="0015396F" w:rsidP="00A95346">
      <w:pPr>
        <w:rPr>
          <w:sz w:val="28"/>
          <w:szCs w:val="28"/>
        </w:rPr>
      </w:pPr>
      <w:r>
        <w:rPr>
          <w:sz w:val="28"/>
          <w:szCs w:val="28"/>
        </w:rPr>
        <w:t xml:space="preserve">     5</w:t>
      </w:r>
      <w:r w:rsidR="00A95346">
        <w:rPr>
          <w:sz w:val="28"/>
          <w:szCs w:val="28"/>
        </w:rPr>
        <w:t xml:space="preserve">. </w:t>
      </w:r>
      <w:r w:rsidR="000D511E">
        <w:rPr>
          <w:sz w:val="28"/>
          <w:szCs w:val="28"/>
        </w:rPr>
        <w:t xml:space="preserve">Постановление вступает в силу в </w:t>
      </w:r>
      <w:proofErr w:type="gramStart"/>
      <w:r w:rsidR="000D511E">
        <w:rPr>
          <w:sz w:val="28"/>
          <w:szCs w:val="28"/>
        </w:rPr>
        <w:t xml:space="preserve">день, следующий за днем его </w:t>
      </w:r>
      <w:r w:rsidR="000404D7">
        <w:rPr>
          <w:sz w:val="28"/>
          <w:szCs w:val="28"/>
        </w:rPr>
        <w:t xml:space="preserve">официального </w:t>
      </w:r>
      <w:r w:rsidR="000D511E">
        <w:rPr>
          <w:sz w:val="28"/>
          <w:szCs w:val="28"/>
        </w:rPr>
        <w:t>опубликования и  применяется</w:t>
      </w:r>
      <w:proofErr w:type="gramEnd"/>
      <w:r w:rsidR="000D511E">
        <w:rPr>
          <w:sz w:val="28"/>
          <w:szCs w:val="28"/>
        </w:rPr>
        <w:t xml:space="preserve"> к правоотношениям</w:t>
      </w:r>
      <w:r w:rsidR="000404D7">
        <w:rPr>
          <w:sz w:val="28"/>
          <w:szCs w:val="28"/>
        </w:rPr>
        <w:t>, возникающим при составлении и исполнении бюджета сельс</w:t>
      </w:r>
      <w:r w:rsidR="00833B69">
        <w:rPr>
          <w:sz w:val="28"/>
          <w:szCs w:val="28"/>
        </w:rPr>
        <w:t>овета, начиная с бюджета на 2025</w:t>
      </w:r>
      <w:r w:rsidR="000404D7">
        <w:rPr>
          <w:sz w:val="28"/>
          <w:szCs w:val="28"/>
        </w:rPr>
        <w:t xml:space="preserve"> год и плановый период 2</w:t>
      </w:r>
      <w:r w:rsidR="00833B69">
        <w:rPr>
          <w:sz w:val="28"/>
          <w:szCs w:val="28"/>
        </w:rPr>
        <w:t>026-2027</w:t>
      </w:r>
      <w:r w:rsidR="000404D7">
        <w:rPr>
          <w:sz w:val="28"/>
          <w:szCs w:val="28"/>
        </w:rPr>
        <w:t xml:space="preserve"> годов.</w:t>
      </w:r>
    </w:p>
    <w:p w:rsidR="00A95346" w:rsidRDefault="00A95346" w:rsidP="00A95346">
      <w:pPr>
        <w:rPr>
          <w:sz w:val="28"/>
          <w:szCs w:val="28"/>
        </w:rPr>
      </w:pPr>
    </w:p>
    <w:p w:rsidR="00A95346" w:rsidRDefault="00A95346" w:rsidP="00A95346">
      <w:pPr>
        <w:rPr>
          <w:sz w:val="28"/>
          <w:szCs w:val="28"/>
        </w:rPr>
      </w:pPr>
    </w:p>
    <w:p w:rsidR="00A95346" w:rsidRDefault="00A95346" w:rsidP="00A95346">
      <w:pPr>
        <w:rPr>
          <w:sz w:val="28"/>
          <w:szCs w:val="28"/>
        </w:rPr>
      </w:pPr>
    </w:p>
    <w:p w:rsidR="00A95346" w:rsidRDefault="00A95346" w:rsidP="00A95346">
      <w:pPr>
        <w:rPr>
          <w:sz w:val="28"/>
          <w:szCs w:val="28"/>
        </w:rPr>
      </w:pPr>
      <w:r>
        <w:rPr>
          <w:sz w:val="28"/>
          <w:szCs w:val="28"/>
        </w:rPr>
        <w:t>Глава сельсовета                                                                      К.И. Москаленко</w:t>
      </w:r>
    </w:p>
    <w:p w:rsidR="005E1A75" w:rsidRDefault="005E1A75">
      <w:bookmarkStart w:id="0" w:name="_GoBack"/>
      <w:bookmarkEnd w:id="0"/>
    </w:p>
    <w:p w:rsidR="005E1A75" w:rsidRPr="0015396F" w:rsidRDefault="005E1A75" w:rsidP="005E1A75">
      <w:pPr>
        <w:tabs>
          <w:tab w:val="left" w:pos="6630"/>
        </w:tabs>
        <w:rPr>
          <w:sz w:val="28"/>
          <w:szCs w:val="28"/>
        </w:rPr>
      </w:pPr>
      <w:r>
        <w:lastRenderedPageBreak/>
        <w:t xml:space="preserve">                                                                                                       </w:t>
      </w:r>
      <w:r w:rsidR="0015396F">
        <w:t xml:space="preserve">                       </w:t>
      </w:r>
      <w:r>
        <w:t xml:space="preserve"> </w:t>
      </w:r>
      <w:r w:rsidRPr="0015396F">
        <w:rPr>
          <w:sz w:val="28"/>
          <w:szCs w:val="28"/>
        </w:rPr>
        <w:t xml:space="preserve">Приложение </w:t>
      </w:r>
      <w:r w:rsidR="0015396F">
        <w:rPr>
          <w:sz w:val="28"/>
          <w:szCs w:val="28"/>
        </w:rPr>
        <w:t>1</w:t>
      </w:r>
    </w:p>
    <w:p w:rsidR="005E1A75" w:rsidRPr="0015396F" w:rsidRDefault="005E1A75" w:rsidP="005E1A75">
      <w:pPr>
        <w:tabs>
          <w:tab w:val="left" w:pos="6630"/>
        </w:tabs>
        <w:rPr>
          <w:sz w:val="28"/>
          <w:szCs w:val="28"/>
        </w:rPr>
      </w:pPr>
      <w:r w:rsidRPr="0015396F">
        <w:rPr>
          <w:sz w:val="28"/>
          <w:szCs w:val="28"/>
        </w:rPr>
        <w:t xml:space="preserve">                                       </w:t>
      </w:r>
      <w:r w:rsidR="0015396F">
        <w:rPr>
          <w:sz w:val="28"/>
          <w:szCs w:val="28"/>
        </w:rPr>
        <w:t xml:space="preserve">                                                    </w:t>
      </w:r>
      <w:r w:rsidRPr="0015396F">
        <w:rPr>
          <w:sz w:val="28"/>
          <w:szCs w:val="28"/>
        </w:rPr>
        <w:t xml:space="preserve"> к постановлению главы</w:t>
      </w:r>
    </w:p>
    <w:p w:rsidR="005E1A75" w:rsidRPr="0015396F" w:rsidRDefault="005E1A75" w:rsidP="005E1A75">
      <w:pPr>
        <w:tabs>
          <w:tab w:val="left" w:pos="6630"/>
        </w:tabs>
        <w:rPr>
          <w:sz w:val="28"/>
          <w:szCs w:val="28"/>
        </w:rPr>
      </w:pPr>
      <w:r w:rsidRPr="0015396F">
        <w:rPr>
          <w:sz w:val="28"/>
          <w:szCs w:val="28"/>
        </w:rPr>
        <w:t xml:space="preserve">                                                     </w:t>
      </w:r>
      <w:r w:rsidR="0015396F">
        <w:rPr>
          <w:sz w:val="28"/>
          <w:szCs w:val="28"/>
        </w:rPr>
        <w:t xml:space="preserve">                              </w:t>
      </w:r>
      <w:r w:rsidR="00C416B9" w:rsidRPr="0015396F">
        <w:rPr>
          <w:sz w:val="28"/>
          <w:szCs w:val="28"/>
        </w:rPr>
        <w:t xml:space="preserve">сельсовета </w:t>
      </w:r>
      <w:r w:rsidR="00833B69">
        <w:rPr>
          <w:sz w:val="28"/>
          <w:szCs w:val="28"/>
        </w:rPr>
        <w:t>07</w:t>
      </w:r>
      <w:r w:rsidR="00C416B9" w:rsidRPr="0015396F">
        <w:rPr>
          <w:sz w:val="28"/>
          <w:szCs w:val="28"/>
        </w:rPr>
        <w:t>.11.202</w:t>
      </w:r>
      <w:r w:rsidR="00833B69">
        <w:rPr>
          <w:sz w:val="28"/>
          <w:szCs w:val="28"/>
        </w:rPr>
        <w:t>4</w:t>
      </w:r>
      <w:r w:rsidR="00C416B9" w:rsidRPr="0015396F">
        <w:rPr>
          <w:sz w:val="28"/>
          <w:szCs w:val="28"/>
        </w:rPr>
        <w:t xml:space="preserve"> № </w:t>
      </w:r>
      <w:r w:rsidR="00833B69">
        <w:rPr>
          <w:sz w:val="28"/>
          <w:szCs w:val="28"/>
        </w:rPr>
        <w:t>21</w:t>
      </w:r>
      <w:r w:rsidR="0015396F" w:rsidRPr="0015396F">
        <w:rPr>
          <w:sz w:val="28"/>
          <w:szCs w:val="28"/>
        </w:rPr>
        <w:t>-</w:t>
      </w:r>
      <w:r w:rsidRPr="0015396F">
        <w:rPr>
          <w:sz w:val="28"/>
          <w:szCs w:val="28"/>
        </w:rPr>
        <w:t>п</w:t>
      </w:r>
    </w:p>
    <w:p w:rsidR="005E1A75" w:rsidRPr="005E1A75" w:rsidRDefault="005E1A75" w:rsidP="005E1A75"/>
    <w:p w:rsidR="005E1A75" w:rsidRPr="005E1A75" w:rsidRDefault="005E1A75" w:rsidP="005E1A75"/>
    <w:p w:rsidR="005E1A75" w:rsidRDefault="005E1A75" w:rsidP="005E1A75"/>
    <w:p w:rsidR="001E6635" w:rsidRPr="003E5A4A" w:rsidRDefault="001E6635" w:rsidP="001E6635">
      <w:pPr>
        <w:jc w:val="center"/>
        <w:rPr>
          <w:b/>
          <w:sz w:val="28"/>
          <w:szCs w:val="28"/>
        </w:rPr>
      </w:pPr>
      <w:r w:rsidRPr="003E5A4A">
        <w:rPr>
          <w:b/>
          <w:sz w:val="28"/>
          <w:szCs w:val="28"/>
        </w:rPr>
        <w:t xml:space="preserve">Главные администраторы  источников внутреннего финансирования </w:t>
      </w:r>
    </w:p>
    <w:p w:rsidR="001E6635" w:rsidRPr="003E5A4A" w:rsidRDefault="001E6635" w:rsidP="001E6635">
      <w:pPr>
        <w:jc w:val="center"/>
        <w:rPr>
          <w:b/>
          <w:sz w:val="28"/>
          <w:szCs w:val="28"/>
        </w:rPr>
      </w:pPr>
      <w:r w:rsidRPr="003E5A4A">
        <w:rPr>
          <w:b/>
          <w:sz w:val="28"/>
          <w:szCs w:val="28"/>
        </w:rPr>
        <w:t xml:space="preserve">дефицита бюджета </w:t>
      </w:r>
      <w:r w:rsidR="003E5A4A" w:rsidRPr="003E5A4A">
        <w:rPr>
          <w:b/>
          <w:sz w:val="28"/>
          <w:szCs w:val="28"/>
        </w:rPr>
        <w:t>сельсовета</w:t>
      </w:r>
    </w:p>
    <w:p w:rsidR="001E6635" w:rsidRPr="001E6635" w:rsidRDefault="001E6635" w:rsidP="001E6635">
      <w:pPr>
        <w:ind w:firstLine="6300"/>
        <w:jc w:val="center"/>
        <w:rPr>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3405"/>
        <w:gridCol w:w="5052"/>
      </w:tblGrid>
      <w:tr w:rsidR="001E6635" w:rsidRPr="001E6635" w:rsidTr="001E6635">
        <w:tc>
          <w:tcPr>
            <w:tcW w:w="648"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ind w:left="-180" w:firstLine="180"/>
              <w:jc w:val="center"/>
              <w:rPr>
                <w:sz w:val="28"/>
                <w:szCs w:val="28"/>
              </w:rPr>
            </w:pPr>
            <w:r w:rsidRPr="0015396F">
              <w:rPr>
                <w:sz w:val="28"/>
                <w:szCs w:val="28"/>
              </w:rPr>
              <w:t>№</w:t>
            </w:r>
          </w:p>
          <w:p w:rsidR="001E6635" w:rsidRPr="0015396F" w:rsidRDefault="001E6635" w:rsidP="001E6635">
            <w:pPr>
              <w:ind w:left="-180" w:firstLine="180"/>
              <w:jc w:val="center"/>
              <w:rPr>
                <w:b/>
                <w:sz w:val="28"/>
                <w:szCs w:val="28"/>
              </w:rPr>
            </w:pPr>
            <w:r w:rsidRPr="0015396F">
              <w:rPr>
                <w:sz w:val="28"/>
                <w:szCs w:val="28"/>
              </w:rPr>
              <w:t>строки</w:t>
            </w:r>
          </w:p>
        </w:tc>
        <w:tc>
          <w:tcPr>
            <w:tcW w:w="900"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Код</w:t>
            </w:r>
          </w:p>
          <w:p w:rsidR="001E6635" w:rsidRPr="0015396F" w:rsidRDefault="001E6635" w:rsidP="001E6635">
            <w:pPr>
              <w:jc w:val="center"/>
              <w:rPr>
                <w:sz w:val="28"/>
                <w:szCs w:val="28"/>
              </w:rPr>
            </w:pPr>
            <w:r w:rsidRPr="0015396F">
              <w:rPr>
                <w:sz w:val="28"/>
                <w:szCs w:val="28"/>
              </w:rPr>
              <w:t>ведом</w:t>
            </w:r>
          </w:p>
          <w:p w:rsidR="001E6635" w:rsidRPr="0015396F" w:rsidRDefault="001E6635" w:rsidP="001E6635">
            <w:pPr>
              <w:jc w:val="center"/>
              <w:rPr>
                <w:sz w:val="28"/>
                <w:szCs w:val="28"/>
              </w:rPr>
            </w:pPr>
            <w:proofErr w:type="spellStart"/>
            <w:r w:rsidRPr="0015396F">
              <w:rPr>
                <w:sz w:val="28"/>
                <w:szCs w:val="28"/>
              </w:rPr>
              <w:t>ства</w:t>
            </w:r>
            <w:proofErr w:type="spellEnd"/>
          </w:p>
        </w:tc>
        <w:tc>
          <w:tcPr>
            <w:tcW w:w="3406"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ind w:left="-1107" w:hanging="540"/>
              <w:jc w:val="center"/>
              <w:rPr>
                <w:sz w:val="28"/>
                <w:szCs w:val="28"/>
              </w:rPr>
            </w:pPr>
            <w:r w:rsidRPr="0015396F">
              <w:rPr>
                <w:sz w:val="28"/>
                <w:szCs w:val="28"/>
              </w:rPr>
              <w:t xml:space="preserve">Код групп     Код группы, подгруппы, </w:t>
            </w:r>
          </w:p>
          <w:p w:rsidR="001E6635" w:rsidRPr="0015396F" w:rsidRDefault="001E6635" w:rsidP="001E6635">
            <w:pPr>
              <w:ind w:left="-1107" w:hanging="540"/>
              <w:jc w:val="center"/>
              <w:rPr>
                <w:sz w:val="28"/>
                <w:szCs w:val="28"/>
              </w:rPr>
            </w:pPr>
            <w:r w:rsidRPr="0015396F">
              <w:rPr>
                <w:sz w:val="28"/>
                <w:szCs w:val="28"/>
              </w:rPr>
              <w:t>Ста  с т         статьи и вида источников</w:t>
            </w:r>
          </w:p>
        </w:tc>
        <w:tc>
          <w:tcPr>
            <w:tcW w:w="5054" w:type="dxa"/>
            <w:tcBorders>
              <w:top w:val="single" w:sz="4" w:space="0" w:color="auto"/>
              <w:left w:val="single" w:sz="4" w:space="0" w:color="auto"/>
              <w:bottom w:val="single" w:sz="4" w:space="0" w:color="auto"/>
              <w:right w:val="single" w:sz="4" w:space="0" w:color="auto"/>
            </w:tcBorders>
          </w:tcPr>
          <w:p w:rsidR="001E6635" w:rsidRPr="0015396F" w:rsidRDefault="001E6635" w:rsidP="001E6635">
            <w:pPr>
              <w:jc w:val="center"/>
              <w:rPr>
                <w:sz w:val="28"/>
                <w:szCs w:val="28"/>
              </w:rPr>
            </w:pPr>
          </w:p>
          <w:p w:rsidR="001E6635" w:rsidRPr="0015396F" w:rsidRDefault="001E6635" w:rsidP="001E6635">
            <w:pPr>
              <w:jc w:val="center"/>
              <w:rPr>
                <w:sz w:val="28"/>
                <w:szCs w:val="28"/>
              </w:rPr>
            </w:pPr>
            <w:r w:rsidRPr="0015396F">
              <w:rPr>
                <w:sz w:val="28"/>
                <w:szCs w:val="28"/>
              </w:rPr>
              <w:t>Наименование показателя</w:t>
            </w:r>
          </w:p>
        </w:tc>
      </w:tr>
      <w:tr w:rsidR="001E6635" w:rsidRPr="001E6635" w:rsidTr="001E6635">
        <w:tc>
          <w:tcPr>
            <w:tcW w:w="648" w:type="dxa"/>
            <w:tcBorders>
              <w:top w:val="single" w:sz="4" w:space="0" w:color="auto"/>
              <w:left w:val="single" w:sz="4" w:space="0" w:color="auto"/>
              <w:bottom w:val="single" w:sz="4" w:space="0" w:color="auto"/>
              <w:right w:val="single" w:sz="4" w:space="0" w:color="auto"/>
            </w:tcBorders>
          </w:tcPr>
          <w:p w:rsidR="001E6635" w:rsidRPr="0015396F" w:rsidRDefault="001E6635" w:rsidP="001E6635">
            <w:pPr>
              <w:jc w:val="center"/>
              <w:rPr>
                <w:b/>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1</w:t>
            </w:r>
          </w:p>
        </w:tc>
        <w:tc>
          <w:tcPr>
            <w:tcW w:w="3406"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2</w:t>
            </w:r>
          </w:p>
        </w:tc>
        <w:tc>
          <w:tcPr>
            <w:tcW w:w="5054"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3</w:t>
            </w:r>
          </w:p>
        </w:tc>
      </w:tr>
      <w:tr w:rsidR="001E6635" w:rsidRPr="001E6635" w:rsidTr="001E6635">
        <w:trPr>
          <w:trHeight w:val="406"/>
        </w:trPr>
        <w:tc>
          <w:tcPr>
            <w:tcW w:w="648"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837</w:t>
            </w:r>
          </w:p>
        </w:tc>
        <w:tc>
          <w:tcPr>
            <w:tcW w:w="3406" w:type="dxa"/>
            <w:tcBorders>
              <w:top w:val="single" w:sz="4" w:space="0" w:color="auto"/>
              <w:left w:val="single" w:sz="4" w:space="0" w:color="auto"/>
              <w:bottom w:val="single" w:sz="4" w:space="0" w:color="auto"/>
              <w:right w:val="single" w:sz="4" w:space="0" w:color="auto"/>
            </w:tcBorders>
          </w:tcPr>
          <w:p w:rsidR="001E6635" w:rsidRPr="0015396F" w:rsidRDefault="001E6635" w:rsidP="001E6635">
            <w:pPr>
              <w:jc w:val="center"/>
              <w:rPr>
                <w:sz w:val="28"/>
                <w:szCs w:val="28"/>
              </w:rPr>
            </w:pPr>
          </w:p>
        </w:tc>
        <w:tc>
          <w:tcPr>
            <w:tcW w:w="5054" w:type="dxa"/>
            <w:tcBorders>
              <w:top w:val="single" w:sz="4" w:space="0" w:color="auto"/>
              <w:left w:val="single" w:sz="4" w:space="0" w:color="auto"/>
              <w:bottom w:val="single" w:sz="4" w:space="0" w:color="auto"/>
              <w:right w:val="single" w:sz="4" w:space="0" w:color="auto"/>
            </w:tcBorders>
            <w:hideMark/>
          </w:tcPr>
          <w:p w:rsidR="001E6635" w:rsidRPr="0015396F" w:rsidRDefault="001E6635" w:rsidP="003E5A4A">
            <w:pPr>
              <w:rPr>
                <w:sz w:val="28"/>
                <w:szCs w:val="28"/>
              </w:rPr>
            </w:pPr>
            <w:r w:rsidRPr="0015396F">
              <w:rPr>
                <w:sz w:val="28"/>
                <w:szCs w:val="28"/>
              </w:rPr>
              <w:t xml:space="preserve">Администрация </w:t>
            </w:r>
            <w:proofErr w:type="spellStart"/>
            <w:r w:rsidRPr="0015396F">
              <w:rPr>
                <w:sz w:val="28"/>
                <w:szCs w:val="28"/>
              </w:rPr>
              <w:t>Отрокского</w:t>
            </w:r>
            <w:proofErr w:type="spellEnd"/>
            <w:r w:rsidRPr="0015396F">
              <w:rPr>
                <w:sz w:val="28"/>
                <w:szCs w:val="28"/>
              </w:rPr>
              <w:t xml:space="preserve"> сельсовета</w:t>
            </w:r>
          </w:p>
        </w:tc>
      </w:tr>
      <w:tr w:rsidR="001E6635" w:rsidRPr="001E6635" w:rsidTr="001E6635">
        <w:tc>
          <w:tcPr>
            <w:tcW w:w="648"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2</w:t>
            </w:r>
          </w:p>
        </w:tc>
        <w:tc>
          <w:tcPr>
            <w:tcW w:w="900"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837</w:t>
            </w:r>
          </w:p>
        </w:tc>
        <w:tc>
          <w:tcPr>
            <w:tcW w:w="3406"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01</w:t>
            </w:r>
            <w:r w:rsidR="003E5A4A" w:rsidRPr="0015396F">
              <w:rPr>
                <w:sz w:val="28"/>
                <w:szCs w:val="28"/>
              </w:rPr>
              <w:t xml:space="preserve"> </w:t>
            </w:r>
            <w:r w:rsidRPr="0015396F">
              <w:rPr>
                <w:sz w:val="28"/>
                <w:szCs w:val="28"/>
              </w:rPr>
              <w:t>05</w:t>
            </w:r>
            <w:r w:rsidR="003E5A4A" w:rsidRPr="0015396F">
              <w:rPr>
                <w:sz w:val="28"/>
                <w:szCs w:val="28"/>
              </w:rPr>
              <w:t xml:space="preserve"> </w:t>
            </w:r>
            <w:r w:rsidRPr="0015396F">
              <w:rPr>
                <w:sz w:val="28"/>
                <w:szCs w:val="28"/>
              </w:rPr>
              <w:t>02</w:t>
            </w:r>
            <w:r w:rsidR="003E5A4A" w:rsidRPr="0015396F">
              <w:rPr>
                <w:sz w:val="28"/>
                <w:szCs w:val="28"/>
              </w:rPr>
              <w:t xml:space="preserve"> </w:t>
            </w:r>
            <w:r w:rsidRPr="0015396F">
              <w:rPr>
                <w:sz w:val="28"/>
                <w:szCs w:val="28"/>
              </w:rPr>
              <w:t>01</w:t>
            </w:r>
            <w:r w:rsidR="003E5A4A" w:rsidRPr="0015396F">
              <w:rPr>
                <w:sz w:val="28"/>
                <w:szCs w:val="28"/>
              </w:rPr>
              <w:t xml:space="preserve"> </w:t>
            </w:r>
            <w:r w:rsidRPr="0015396F">
              <w:rPr>
                <w:sz w:val="28"/>
                <w:szCs w:val="28"/>
              </w:rPr>
              <w:t>10</w:t>
            </w:r>
            <w:r w:rsidR="003E5A4A" w:rsidRPr="0015396F">
              <w:rPr>
                <w:sz w:val="28"/>
                <w:szCs w:val="28"/>
              </w:rPr>
              <w:t xml:space="preserve"> </w:t>
            </w:r>
            <w:r w:rsidRPr="0015396F">
              <w:rPr>
                <w:sz w:val="28"/>
                <w:szCs w:val="28"/>
              </w:rPr>
              <w:t>0000</w:t>
            </w:r>
            <w:r w:rsidR="003E5A4A" w:rsidRPr="0015396F">
              <w:rPr>
                <w:sz w:val="28"/>
                <w:szCs w:val="28"/>
              </w:rPr>
              <w:t xml:space="preserve"> </w:t>
            </w:r>
            <w:r w:rsidRPr="0015396F">
              <w:rPr>
                <w:sz w:val="28"/>
                <w:szCs w:val="28"/>
              </w:rPr>
              <w:t>510</w:t>
            </w:r>
          </w:p>
        </w:tc>
        <w:tc>
          <w:tcPr>
            <w:tcW w:w="5054"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rPr>
                <w:sz w:val="28"/>
                <w:szCs w:val="28"/>
              </w:rPr>
            </w:pPr>
            <w:r w:rsidRPr="0015396F">
              <w:rPr>
                <w:sz w:val="28"/>
                <w:szCs w:val="28"/>
              </w:rPr>
              <w:t>Увеличение прочих остатков денежных средств местных бюджетов</w:t>
            </w:r>
          </w:p>
        </w:tc>
      </w:tr>
      <w:tr w:rsidR="001E6635" w:rsidRPr="001E6635" w:rsidTr="001E6635">
        <w:tc>
          <w:tcPr>
            <w:tcW w:w="648"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3</w:t>
            </w:r>
          </w:p>
        </w:tc>
        <w:tc>
          <w:tcPr>
            <w:tcW w:w="900"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837</w:t>
            </w:r>
          </w:p>
        </w:tc>
        <w:tc>
          <w:tcPr>
            <w:tcW w:w="3406"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jc w:val="center"/>
              <w:rPr>
                <w:sz w:val="28"/>
                <w:szCs w:val="28"/>
              </w:rPr>
            </w:pPr>
            <w:r w:rsidRPr="0015396F">
              <w:rPr>
                <w:sz w:val="28"/>
                <w:szCs w:val="28"/>
              </w:rPr>
              <w:t>01</w:t>
            </w:r>
            <w:r w:rsidR="003E5A4A" w:rsidRPr="0015396F">
              <w:rPr>
                <w:sz w:val="28"/>
                <w:szCs w:val="28"/>
              </w:rPr>
              <w:t xml:space="preserve"> </w:t>
            </w:r>
            <w:r w:rsidRPr="0015396F">
              <w:rPr>
                <w:sz w:val="28"/>
                <w:szCs w:val="28"/>
              </w:rPr>
              <w:t>05</w:t>
            </w:r>
            <w:r w:rsidR="003E5A4A" w:rsidRPr="0015396F">
              <w:rPr>
                <w:sz w:val="28"/>
                <w:szCs w:val="28"/>
              </w:rPr>
              <w:t xml:space="preserve"> </w:t>
            </w:r>
            <w:r w:rsidRPr="0015396F">
              <w:rPr>
                <w:sz w:val="28"/>
                <w:szCs w:val="28"/>
              </w:rPr>
              <w:t>02</w:t>
            </w:r>
            <w:r w:rsidR="003E5A4A" w:rsidRPr="0015396F">
              <w:rPr>
                <w:sz w:val="28"/>
                <w:szCs w:val="28"/>
              </w:rPr>
              <w:t xml:space="preserve"> </w:t>
            </w:r>
            <w:r w:rsidRPr="0015396F">
              <w:rPr>
                <w:sz w:val="28"/>
                <w:szCs w:val="28"/>
              </w:rPr>
              <w:t>01</w:t>
            </w:r>
            <w:r w:rsidR="003E5A4A" w:rsidRPr="0015396F">
              <w:rPr>
                <w:sz w:val="28"/>
                <w:szCs w:val="28"/>
              </w:rPr>
              <w:t xml:space="preserve"> </w:t>
            </w:r>
            <w:r w:rsidRPr="0015396F">
              <w:rPr>
                <w:sz w:val="28"/>
                <w:szCs w:val="28"/>
              </w:rPr>
              <w:t>10</w:t>
            </w:r>
            <w:r w:rsidR="003E5A4A" w:rsidRPr="0015396F">
              <w:rPr>
                <w:sz w:val="28"/>
                <w:szCs w:val="28"/>
              </w:rPr>
              <w:t xml:space="preserve"> </w:t>
            </w:r>
            <w:r w:rsidRPr="0015396F">
              <w:rPr>
                <w:sz w:val="28"/>
                <w:szCs w:val="28"/>
              </w:rPr>
              <w:t>0000</w:t>
            </w:r>
            <w:r w:rsidR="003E5A4A" w:rsidRPr="0015396F">
              <w:rPr>
                <w:sz w:val="28"/>
                <w:szCs w:val="28"/>
              </w:rPr>
              <w:t xml:space="preserve"> </w:t>
            </w:r>
            <w:r w:rsidRPr="0015396F">
              <w:rPr>
                <w:sz w:val="28"/>
                <w:szCs w:val="28"/>
              </w:rPr>
              <w:t>610</w:t>
            </w:r>
          </w:p>
        </w:tc>
        <w:tc>
          <w:tcPr>
            <w:tcW w:w="5054" w:type="dxa"/>
            <w:tcBorders>
              <w:top w:val="single" w:sz="4" w:space="0" w:color="auto"/>
              <w:left w:val="single" w:sz="4" w:space="0" w:color="auto"/>
              <w:bottom w:val="single" w:sz="4" w:space="0" w:color="auto"/>
              <w:right w:val="single" w:sz="4" w:space="0" w:color="auto"/>
            </w:tcBorders>
            <w:hideMark/>
          </w:tcPr>
          <w:p w:rsidR="001E6635" w:rsidRPr="0015396F" w:rsidRDefault="001E6635" w:rsidP="001E6635">
            <w:pPr>
              <w:rPr>
                <w:sz w:val="28"/>
                <w:szCs w:val="28"/>
              </w:rPr>
            </w:pPr>
            <w:r w:rsidRPr="0015396F">
              <w:rPr>
                <w:sz w:val="28"/>
                <w:szCs w:val="28"/>
              </w:rPr>
              <w:t>Уменьшение прочих остатков денежных средств местных бюджетов</w:t>
            </w:r>
          </w:p>
        </w:tc>
      </w:tr>
    </w:tbl>
    <w:p w:rsidR="001E6635" w:rsidRPr="001E6635" w:rsidRDefault="001E6635" w:rsidP="001E6635">
      <w:pPr>
        <w:ind w:firstLine="6300"/>
        <w:jc w:val="center"/>
        <w:rPr>
          <w:b/>
        </w:rPr>
      </w:pPr>
    </w:p>
    <w:p w:rsidR="001E6635" w:rsidRPr="001E6635" w:rsidRDefault="001E6635" w:rsidP="001E6635">
      <w:pPr>
        <w:ind w:firstLine="6300"/>
        <w:jc w:val="center"/>
        <w:rPr>
          <w:b/>
        </w:rPr>
      </w:pPr>
    </w:p>
    <w:p w:rsidR="001E6635" w:rsidRPr="001E6635" w:rsidRDefault="001E6635" w:rsidP="001E6635">
      <w:pPr>
        <w:ind w:firstLine="6300"/>
        <w:jc w:val="center"/>
        <w:rPr>
          <w:b/>
        </w:rPr>
      </w:pPr>
    </w:p>
    <w:p w:rsidR="00BD6371" w:rsidRPr="00BD6371" w:rsidRDefault="00BD6371" w:rsidP="00BD6371">
      <w:pPr>
        <w:pStyle w:val="a3"/>
        <w:tabs>
          <w:tab w:val="left" w:pos="2325"/>
        </w:tabs>
        <w:rPr>
          <w:sz w:val="28"/>
          <w:szCs w:val="28"/>
        </w:rPr>
      </w:pPr>
    </w:p>
    <w:sectPr w:rsidR="00BD6371" w:rsidRPr="00BD6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B1B5E"/>
    <w:multiLevelType w:val="hybridMultilevel"/>
    <w:tmpl w:val="4342B9FE"/>
    <w:lvl w:ilvl="0" w:tplc="DB74ACEA">
      <w:start w:val="1"/>
      <w:numFmt w:val="decimal"/>
      <w:lvlText w:val="%1."/>
      <w:lvlJc w:val="left"/>
      <w:pPr>
        <w:ind w:left="960" w:hanging="58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706239A1"/>
    <w:multiLevelType w:val="hybridMultilevel"/>
    <w:tmpl w:val="40B61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46"/>
    <w:rsid w:val="000404D7"/>
    <w:rsid w:val="000D511E"/>
    <w:rsid w:val="001474C3"/>
    <w:rsid w:val="0015396F"/>
    <w:rsid w:val="001E6635"/>
    <w:rsid w:val="00236955"/>
    <w:rsid w:val="002A45EE"/>
    <w:rsid w:val="003C0808"/>
    <w:rsid w:val="003E5A4A"/>
    <w:rsid w:val="005E1A75"/>
    <w:rsid w:val="00833B69"/>
    <w:rsid w:val="008A0548"/>
    <w:rsid w:val="008B090C"/>
    <w:rsid w:val="00A95346"/>
    <w:rsid w:val="00B7220A"/>
    <w:rsid w:val="00BD6371"/>
    <w:rsid w:val="00C416B9"/>
    <w:rsid w:val="00E31A58"/>
    <w:rsid w:val="00E6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A75"/>
    <w:pPr>
      <w:ind w:left="720"/>
      <w:contextualSpacing/>
    </w:pPr>
  </w:style>
  <w:style w:type="paragraph" w:styleId="a4">
    <w:name w:val="Balloon Text"/>
    <w:basedOn w:val="a"/>
    <w:link w:val="a5"/>
    <w:uiPriority w:val="99"/>
    <w:semiHidden/>
    <w:unhideWhenUsed/>
    <w:rsid w:val="00BD6371"/>
    <w:rPr>
      <w:rFonts w:ascii="Tahoma" w:hAnsi="Tahoma" w:cs="Tahoma"/>
      <w:sz w:val="16"/>
      <w:szCs w:val="16"/>
    </w:rPr>
  </w:style>
  <w:style w:type="character" w:customStyle="1" w:styleId="a5">
    <w:name w:val="Текст выноски Знак"/>
    <w:basedOn w:val="a0"/>
    <w:link w:val="a4"/>
    <w:uiPriority w:val="99"/>
    <w:semiHidden/>
    <w:rsid w:val="00BD63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A75"/>
    <w:pPr>
      <w:ind w:left="720"/>
      <w:contextualSpacing/>
    </w:pPr>
  </w:style>
  <w:style w:type="paragraph" w:styleId="a4">
    <w:name w:val="Balloon Text"/>
    <w:basedOn w:val="a"/>
    <w:link w:val="a5"/>
    <w:uiPriority w:val="99"/>
    <w:semiHidden/>
    <w:unhideWhenUsed/>
    <w:rsid w:val="00BD6371"/>
    <w:rPr>
      <w:rFonts w:ascii="Tahoma" w:hAnsi="Tahoma" w:cs="Tahoma"/>
      <w:sz w:val="16"/>
      <w:szCs w:val="16"/>
    </w:rPr>
  </w:style>
  <w:style w:type="character" w:customStyle="1" w:styleId="a5">
    <w:name w:val="Текст выноски Знак"/>
    <w:basedOn w:val="a0"/>
    <w:link w:val="a4"/>
    <w:uiPriority w:val="99"/>
    <w:semiHidden/>
    <w:rsid w:val="00BD63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13143">
      <w:bodyDiv w:val="1"/>
      <w:marLeft w:val="0"/>
      <w:marRight w:val="0"/>
      <w:marTop w:val="0"/>
      <w:marBottom w:val="0"/>
      <w:divBdr>
        <w:top w:val="none" w:sz="0" w:space="0" w:color="auto"/>
        <w:left w:val="none" w:sz="0" w:space="0" w:color="auto"/>
        <w:bottom w:val="none" w:sz="0" w:space="0" w:color="auto"/>
        <w:right w:val="none" w:sz="0" w:space="0" w:color="auto"/>
      </w:divBdr>
    </w:div>
    <w:div w:id="13661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25</cp:revision>
  <cp:lastPrinted>2024-12-02T01:48:00Z</cp:lastPrinted>
  <dcterms:created xsi:type="dcterms:W3CDTF">2021-10-05T02:41:00Z</dcterms:created>
  <dcterms:modified xsi:type="dcterms:W3CDTF">2024-12-02T01:48:00Z</dcterms:modified>
</cp:coreProperties>
</file>